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3BB" w:rsidRPr="00605950" w:rsidRDefault="00C753BB" w:rsidP="00605950">
      <w:pPr>
        <w:pStyle w:val="1"/>
        <w:spacing w:before="0" w:after="150" w:line="421" w:lineRule="atLeast"/>
        <w:jc w:val="center"/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</w:pPr>
      <w:bookmarkStart w:id="0" w:name="_GoBack"/>
      <w:r w:rsidRPr="00605950"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>Льготы на оплату взносов за капремонт сохранятся за всеми льготниками в ЖКХ</w:t>
      </w:r>
    </w:p>
    <w:bookmarkEnd w:id="0"/>
    <w:p w:rsidR="00C753BB" w:rsidRDefault="00C753BB" w:rsidP="00C753BB">
      <w:pPr>
        <w:spacing w:after="225" w:line="234" w:lineRule="atLeast"/>
        <w:jc w:val="center"/>
        <w:rPr>
          <w:rFonts w:ascii="Georgia" w:hAnsi="Georgia" w:cs="Times New Roman"/>
          <w:color w:val="304855"/>
          <w:sz w:val="18"/>
          <w:szCs w:val="18"/>
        </w:rPr>
      </w:pPr>
      <w:r>
        <w:rPr>
          <w:rFonts w:ascii="Georgia" w:hAnsi="Georgia"/>
          <w:noProof/>
          <w:color w:val="304855"/>
          <w:sz w:val="18"/>
          <w:szCs w:val="18"/>
        </w:rPr>
        <w:drawing>
          <wp:inline distT="0" distB="0" distL="0" distR="0">
            <wp:extent cx="3686175" cy="2752725"/>
            <wp:effectExtent l="19050" t="0" r="9525" b="0"/>
            <wp:docPr id="3" name="Рисунок 1" descr="http://fondkapremont74.ru/Upload/images/jkh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ndkapremont74.ru/Upload/images/jkhh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304855"/>
          <w:sz w:val="18"/>
          <w:szCs w:val="18"/>
        </w:rPr>
        <w:br/>
      </w:r>
    </w:p>
    <w:p w:rsidR="00C753BB" w:rsidRPr="00605950" w:rsidRDefault="00C753BB" w:rsidP="00605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950">
        <w:rPr>
          <w:rFonts w:ascii="Times New Roman" w:hAnsi="Times New Roman" w:cs="Times New Roman"/>
          <w:sz w:val="24"/>
          <w:szCs w:val="24"/>
        </w:rPr>
        <w:t>Для всех категорий граждан, имеющих право на льготы и субсидии по уплате «коммуналки», такие же условия предоставления компенсаций будут сохранены и при начислении взносов за капремонт общего имущества в многоквартирных домах</w:t>
      </w:r>
      <w:r w:rsidR="00605950">
        <w:rPr>
          <w:rFonts w:ascii="Times New Roman" w:hAnsi="Times New Roman" w:cs="Times New Roman"/>
          <w:sz w:val="24"/>
          <w:szCs w:val="24"/>
        </w:rPr>
        <w:t>.</w:t>
      </w:r>
    </w:p>
    <w:p w:rsidR="00C753BB" w:rsidRPr="00605950" w:rsidRDefault="00C753BB" w:rsidP="00605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950">
        <w:rPr>
          <w:rFonts w:ascii="Times New Roman" w:hAnsi="Times New Roman" w:cs="Times New Roman"/>
          <w:sz w:val="24"/>
          <w:szCs w:val="24"/>
        </w:rPr>
        <w:t>В соответствии с жилищным законодательством, капремонт общего имущества многоквартирных домов отнесен к категории жилищных услуг, и к расчетам по нему применяются те же правила, что и по любой другой услуге в сфере ЖКХ. А именно: взнос должен вноситься в ежемесячном режиме, и его размер не может быть ниже минимума, установленного по региону. В Челябинской области на сегодняшний день это шесть рублей сорок копеек за один квадратный метр занимаемой площади.</w:t>
      </w:r>
    </w:p>
    <w:p w:rsidR="00C753BB" w:rsidRPr="00605950" w:rsidRDefault="00C753BB" w:rsidP="00605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950">
        <w:rPr>
          <w:rFonts w:ascii="Times New Roman" w:hAnsi="Times New Roman" w:cs="Times New Roman"/>
          <w:sz w:val="24"/>
          <w:szCs w:val="24"/>
        </w:rPr>
        <w:t>По аналогии с жилищными и коммунальными услугами действует и механизм предоставления льгот и субсидий на оплату капремонта: возможность частично компенсировать свои затраты на эти цели сохраняется за всеми категориями граждан, имеющих право на указанные компенсации в порядке, установленном федеральным и региональным законодательством.</w:t>
      </w:r>
    </w:p>
    <w:p w:rsidR="00C753BB" w:rsidRPr="00605950" w:rsidRDefault="00C753BB" w:rsidP="00605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950">
        <w:rPr>
          <w:rFonts w:ascii="Times New Roman" w:hAnsi="Times New Roman" w:cs="Times New Roman"/>
          <w:sz w:val="24"/>
          <w:szCs w:val="24"/>
        </w:rPr>
        <w:t>Однако реализовать это право собственники смогут лишь при отсутствии задолженности по оплате услуг. В противном случае предоставление льгот и субсидий будет приостановлено, и восстановить его можно будет только после полного погашения долгов.</w:t>
      </w:r>
    </w:p>
    <w:p w:rsidR="00C753BB" w:rsidRPr="00605950" w:rsidRDefault="00C753BB" w:rsidP="00605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950">
        <w:rPr>
          <w:rFonts w:ascii="Times New Roman" w:hAnsi="Times New Roman" w:cs="Times New Roman"/>
          <w:sz w:val="24"/>
          <w:szCs w:val="24"/>
        </w:rPr>
        <w:t>С июня 2014 в Челябинской области началось формирование накопительных фондов на ремонт многоквартирных домов, включенных в региональную программу капремонтов. Оно происходит за счет соответствующих взносов, и платить их обязаны все собственники жилых и нежилых помещений.</w:t>
      </w:r>
    </w:p>
    <w:p w:rsidR="00C753BB" w:rsidRPr="00605950" w:rsidRDefault="00C753BB" w:rsidP="00605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950">
        <w:rPr>
          <w:rFonts w:ascii="Times New Roman" w:hAnsi="Times New Roman" w:cs="Times New Roman"/>
          <w:sz w:val="24"/>
          <w:szCs w:val="24"/>
        </w:rPr>
        <w:t>Освобождаются от этой обязанности лишь три категории собственников. К ним относятся граждане, проживающие в аварийных, а стало быть, подлежащих сносу домах, жители домов так называемой блокированной постройки (т.е. состоящих менее чем из трех квартир) и собственники помещений, находящихся в ветхом жилфонде, ремонт которого уже невыгоден экономически. При этом степень износа последнего определяется в установленном законодательством порядке и должна составлять не менее 70%.</w:t>
      </w:r>
    </w:p>
    <w:p w:rsidR="00C753BB" w:rsidRPr="00605950" w:rsidRDefault="00C753BB" w:rsidP="00605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950">
        <w:rPr>
          <w:rFonts w:ascii="Times New Roman" w:hAnsi="Times New Roman" w:cs="Times New Roman"/>
          <w:sz w:val="24"/>
          <w:szCs w:val="24"/>
        </w:rPr>
        <w:t xml:space="preserve">Как и по другим услугам ЖКХ, за неисполнение обязательств по оплате взносов за капремонт собственникам помещений в МКД будут начисляться пени, в отношении </w:t>
      </w:r>
      <w:r w:rsidRPr="00605950">
        <w:rPr>
          <w:rFonts w:ascii="Times New Roman" w:hAnsi="Times New Roman" w:cs="Times New Roman"/>
          <w:sz w:val="24"/>
          <w:szCs w:val="24"/>
        </w:rPr>
        <w:lastRenderedPageBreak/>
        <w:t>злостных неплательщиков вопросы взыскания долгов будут решаться в судебно-правовом порядке.</w:t>
      </w:r>
    </w:p>
    <w:p w:rsidR="00C753BB" w:rsidRPr="00605950" w:rsidRDefault="00C753BB" w:rsidP="00605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950">
        <w:rPr>
          <w:rFonts w:ascii="Times New Roman" w:hAnsi="Times New Roman" w:cs="Times New Roman"/>
          <w:sz w:val="24"/>
          <w:szCs w:val="24"/>
        </w:rPr>
        <w:t>Жилищным кодексом РФ бремя ответственности за содержание общедомового имущества возложено на собственников. Каждый собственник должен понимать, что проведение капремонта общедомового имущества является не чьей-то прихотью, а жизненной необходимостью, поскольку от состояния внутридомовых коммуникаций и конструктивных элементов здания, таких как кровля, фасады, фундамент, все инженерные коммуникации зависит не только комфорт, но и безопасность нашего проживания.</w:t>
      </w:r>
    </w:p>
    <w:sectPr w:rsidR="00C753BB" w:rsidRPr="00605950" w:rsidSect="001D5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D5359"/>
    <w:multiLevelType w:val="multilevel"/>
    <w:tmpl w:val="770E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7241FE"/>
    <w:multiLevelType w:val="multilevel"/>
    <w:tmpl w:val="EB78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D15B2C"/>
    <w:multiLevelType w:val="multilevel"/>
    <w:tmpl w:val="E418FB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E24759"/>
    <w:multiLevelType w:val="multilevel"/>
    <w:tmpl w:val="AF4452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A31EDE"/>
    <w:multiLevelType w:val="multilevel"/>
    <w:tmpl w:val="9F761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AE11A6"/>
    <w:multiLevelType w:val="multilevel"/>
    <w:tmpl w:val="A47CB4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33553D"/>
    <w:multiLevelType w:val="multilevel"/>
    <w:tmpl w:val="84148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BE515D"/>
    <w:multiLevelType w:val="multilevel"/>
    <w:tmpl w:val="463CC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0673"/>
    <w:rsid w:val="001D5993"/>
    <w:rsid w:val="003450B1"/>
    <w:rsid w:val="00605950"/>
    <w:rsid w:val="00790673"/>
    <w:rsid w:val="00C7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93"/>
  </w:style>
  <w:style w:type="paragraph" w:styleId="1">
    <w:name w:val="heading 1"/>
    <w:basedOn w:val="a"/>
    <w:next w:val="a"/>
    <w:link w:val="10"/>
    <w:uiPriority w:val="9"/>
    <w:qFormat/>
    <w:rsid w:val="00C753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6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906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67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90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0673"/>
    <w:rPr>
      <w:b/>
      <w:bCs/>
    </w:rPr>
  </w:style>
  <w:style w:type="character" w:customStyle="1" w:styleId="apple-converted-space">
    <w:name w:val="apple-converted-space"/>
    <w:basedOn w:val="a0"/>
    <w:rsid w:val="00790673"/>
  </w:style>
  <w:style w:type="character" w:styleId="a5">
    <w:name w:val="Hyperlink"/>
    <w:basedOn w:val="a0"/>
    <w:uiPriority w:val="99"/>
    <w:semiHidden/>
    <w:unhideWhenUsed/>
    <w:rsid w:val="0079067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906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790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06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753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418</Words>
  <Characters>2389</Characters>
  <Application>Microsoft Office Word</Application>
  <DocSecurity>0</DocSecurity>
  <Lines>19</Lines>
  <Paragraphs>5</Paragraphs>
  <ScaleCrop>false</ScaleCrop>
  <Company>Home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2015-02-05T06:14:00Z</dcterms:created>
  <dcterms:modified xsi:type="dcterms:W3CDTF">2015-02-05T04:50:00Z</dcterms:modified>
</cp:coreProperties>
</file>